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09F9">
      <w:pPr>
        <w:spacing w:line="560" w:lineRule="exact"/>
        <w:jc w:val="lef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14:paraId="3A6E5DE4">
      <w:pPr>
        <w:spacing w:line="560" w:lineRule="exact"/>
        <w:jc w:val="center"/>
        <w:rPr>
          <w:rFonts w:hint="eastAsia" w:ascii="方正小标宋简体" w:hAnsi="华文中宋" w:eastAsia="方正小标宋简体" w:cs="方正小标宋_GBK"/>
          <w:sz w:val="36"/>
          <w:szCs w:val="36"/>
        </w:rPr>
      </w:pPr>
      <w:r>
        <w:rPr>
          <w:rFonts w:hint="eastAsia" w:ascii="方正小标宋简体" w:hAnsi="华文中宋" w:eastAsia="方正小标宋简体" w:cs="方正小标宋_GBK"/>
          <w:sz w:val="36"/>
          <w:szCs w:val="36"/>
        </w:rPr>
        <w:t>“因为有你 妙趣横生”青年员工联谊活动方案</w:t>
      </w:r>
    </w:p>
    <w:p w14:paraId="01A28FA3">
      <w:pPr>
        <w:spacing w:line="560" w:lineRule="exact"/>
        <w:jc w:val="center"/>
        <w:rPr>
          <w:rFonts w:ascii="仿宋_GB2312" w:hAnsi="方正仿宋_GBK" w:eastAsia="仿宋_GB2312" w:cs="方正仿宋_GBK"/>
          <w:sz w:val="32"/>
          <w:szCs w:val="32"/>
        </w:rPr>
      </w:pPr>
    </w:p>
    <w:p w14:paraId="7DB6F471">
      <w:pPr>
        <w:spacing w:line="56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为进一步发挥工会组织联系职工、服务职工的重要作用，持续深化为职工办实事举措，引导青年职工树立正确的婚恋价值观，拓宽青年职工交友渠道，为单身青年提供健康有益的交流互动平台，甘肃银行工会将于“五一”前夕联合兰州大学工会、兰州电力公司工会、兰州海关工会等组织开展“因为有你 妙趣横生”青年员工</w:t>
      </w:r>
      <w:r>
        <w:rPr>
          <w:rFonts w:ascii="仿宋_GB2312" w:hAnsi="方正仿宋_GBK" w:eastAsia="仿宋_GB2312" w:cs="方正仿宋_GBK"/>
          <w:sz w:val="32"/>
          <w:szCs w:val="32"/>
        </w:rPr>
        <w:t>联谊</w:t>
      </w:r>
      <w:r>
        <w:rPr>
          <w:rFonts w:hint="eastAsia" w:ascii="仿宋_GB2312" w:hAnsi="方正仿宋_GBK" w:eastAsia="仿宋_GB2312" w:cs="方正仿宋_GBK"/>
          <w:sz w:val="32"/>
          <w:szCs w:val="32"/>
        </w:rPr>
        <w:t>活动。活动方案如下。</w:t>
      </w:r>
    </w:p>
    <w:p w14:paraId="7510C1C0">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一、活动主题</w:t>
      </w:r>
    </w:p>
    <w:p w14:paraId="69FBE5B2">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“因为有你 妙趣横生”</w:t>
      </w:r>
    </w:p>
    <w:p w14:paraId="317EF6D5">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二、活动目的</w:t>
      </w:r>
    </w:p>
    <w:p w14:paraId="71E169C9">
      <w:pPr>
        <w:spacing w:line="560" w:lineRule="exact"/>
        <w:ind w:firstLine="640" w:firstLineChars="200"/>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全面贯彻落实党的二十大精神，以“幸福牵手”活动为抓手，团结引领广大职工深入学习领悟习近平总书记关于注重家庭家教家风建设的重要论述，传承中华优秀</w:t>
      </w:r>
      <w:r>
        <w:rPr>
          <w:rFonts w:hint="eastAsia" w:ascii="仿宋_GB2312" w:hAnsi="方正仿宋_GBK" w:eastAsia="仿宋_GB2312" w:cs="方正仿宋_GBK"/>
          <w:sz w:val="32"/>
          <w:szCs w:val="32"/>
          <w:lang w:val="en-US" w:eastAsia="zh-CN"/>
        </w:rPr>
        <w:t>传统</w:t>
      </w:r>
      <w:r>
        <w:rPr>
          <w:rFonts w:hint="eastAsia" w:ascii="仿宋_GB2312" w:hAnsi="方正仿宋_GBK" w:eastAsia="仿宋_GB2312" w:cs="方正仿宋_GBK"/>
          <w:sz w:val="32"/>
          <w:szCs w:val="32"/>
        </w:rPr>
        <w:t>文化和传统美德，弘扬社会主义家庭文明新风尚，引导适婚青年职工树立健康阳光的婚恋观、家庭观、事业观，将工会组织建设成职工信赖之家，全力构建家庭、友邻、企</w:t>
      </w:r>
      <w:bookmarkStart w:id="0" w:name="_GoBack"/>
      <w:bookmarkEnd w:id="0"/>
      <w:r>
        <w:rPr>
          <w:rFonts w:hint="eastAsia" w:ascii="仿宋_GB2312" w:hAnsi="方正仿宋_GBK" w:eastAsia="仿宋_GB2312" w:cs="方正仿宋_GBK"/>
          <w:sz w:val="32"/>
          <w:szCs w:val="32"/>
        </w:rPr>
        <w:t>业、社会“四位一体”的和谐体系。</w:t>
      </w:r>
    </w:p>
    <w:p w14:paraId="735DFBA8">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三、活动组织</w:t>
      </w:r>
    </w:p>
    <w:p w14:paraId="4F713E62">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主办单位：甘肃银行工会</w:t>
      </w:r>
    </w:p>
    <w:p w14:paraId="1956B554">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协办单位：兰州</w:t>
      </w:r>
      <w:r>
        <w:rPr>
          <w:rFonts w:ascii="仿宋_GB2312" w:hAnsi="方正仿宋_GBK" w:eastAsia="仿宋_GB2312" w:cs="方正仿宋_GBK"/>
          <w:sz w:val="32"/>
          <w:szCs w:val="32"/>
        </w:rPr>
        <w:t>大学工会、</w:t>
      </w:r>
      <w:r>
        <w:rPr>
          <w:rFonts w:hint="eastAsia" w:ascii="仿宋_GB2312" w:hAnsi="方正仿宋_GBK" w:eastAsia="仿宋_GB2312" w:cs="方正仿宋_GBK"/>
          <w:sz w:val="32"/>
          <w:szCs w:val="32"/>
        </w:rPr>
        <w:t>甘肃省电力工会、兰州海关</w:t>
      </w:r>
      <w:r>
        <w:rPr>
          <w:rFonts w:ascii="仿宋_GB2312" w:hAnsi="方正仿宋_GBK" w:eastAsia="仿宋_GB2312" w:cs="方正仿宋_GBK"/>
          <w:sz w:val="32"/>
          <w:szCs w:val="32"/>
        </w:rPr>
        <w:t>工会</w:t>
      </w:r>
    </w:p>
    <w:p w14:paraId="0C5B9D85">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四、活动时间</w:t>
      </w:r>
    </w:p>
    <w:p w14:paraId="3D074035">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202</w:t>
      </w: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年</w:t>
      </w:r>
      <w:r>
        <w:rPr>
          <w:rFonts w:ascii="仿宋_GB2312" w:hAnsi="方正仿宋_GBK" w:eastAsia="仿宋_GB2312" w:cs="方正仿宋_GBK"/>
          <w:sz w:val="32"/>
          <w:szCs w:val="32"/>
        </w:rPr>
        <w:t>4</w:t>
      </w:r>
      <w:r>
        <w:rPr>
          <w:rFonts w:hint="eastAsia" w:ascii="仿宋_GB2312" w:hAnsi="方正仿宋_GBK" w:eastAsia="仿宋_GB2312" w:cs="方正仿宋_GBK"/>
          <w:sz w:val="32"/>
          <w:szCs w:val="32"/>
        </w:rPr>
        <w:t>月27日</w:t>
      </w:r>
    </w:p>
    <w:p w14:paraId="49648D42">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五、活动地点</w:t>
      </w:r>
    </w:p>
    <w:p w14:paraId="2AB234CA">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兰州安宁区都市春天生态园</w:t>
      </w:r>
    </w:p>
    <w:p w14:paraId="209A0A8D">
      <w:pPr>
        <w:spacing w:line="560" w:lineRule="exact"/>
        <w:ind w:firstLine="640" w:firstLineChars="200"/>
        <w:jc w:val="left"/>
        <w:rPr>
          <w:rFonts w:ascii="黑体" w:hAnsi="黑体" w:eastAsia="黑体" w:cs="方正黑体_GBK"/>
          <w:sz w:val="32"/>
          <w:szCs w:val="32"/>
        </w:rPr>
      </w:pPr>
      <w:r>
        <w:rPr>
          <w:rFonts w:hint="eastAsia" w:ascii="黑体" w:hAnsi="黑体" w:eastAsia="黑体" w:cs="方正黑体_GBK"/>
          <w:sz w:val="32"/>
          <w:szCs w:val="32"/>
        </w:rPr>
        <w:t>六、活动组织机构</w:t>
      </w:r>
    </w:p>
    <w:p w14:paraId="6DAEEBB3">
      <w:pPr>
        <w:spacing w:line="560" w:lineRule="exact"/>
        <w:ind w:firstLine="640" w:firstLineChars="200"/>
        <w:jc w:val="left"/>
        <w:rPr>
          <w:rFonts w:ascii="仿宋_GB2312" w:hAnsi="方正黑体_GBK" w:eastAsia="仿宋_GB2312" w:cs="方正黑体_GBK"/>
          <w:sz w:val="32"/>
          <w:szCs w:val="32"/>
        </w:rPr>
      </w:pPr>
      <w:r>
        <w:rPr>
          <w:rFonts w:hint="eastAsia" w:ascii="仿宋_GB2312" w:hAnsi="方正仿宋_GBK" w:eastAsia="仿宋_GB2312" w:cs="方正仿宋_GBK"/>
          <w:sz w:val="32"/>
          <w:szCs w:val="32"/>
        </w:rPr>
        <w:t>为保证活动顺畅圆满举办，活动由甘肃</w:t>
      </w:r>
      <w:r>
        <w:rPr>
          <w:rFonts w:ascii="仿宋_GB2312" w:hAnsi="方正仿宋_GBK" w:eastAsia="仿宋_GB2312" w:cs="方正仿宋_GBK"/>
          <w:sz w:val="32"/>
          <w:szCs w:val="32"/>
        </w:rPr>
        <w:t>优游国际体育文化</w:t>
      </w:r>
      <w:r>
        <w:rPr>
          <w:rFonts w:hint="eastAsia" w:ascii="仿宋_GB2312" w:hAnsi="方正仿宋_GBK" w:eastAsia="仿宋_GB2312" w:cs="方正仿宋_GBK"/>
          <w:sz w:val="32"/>
          <w:szCs w:val="32"/>
        </w:rPr>
        <w:t>传播</w:t>
      </w:r>
      <w:r>
        <w:rPr>
          <w:rFonts w:ascii="仿宋_GB2312" w:hAnsi="方正仿宋_GBK" w:eastAsia="仿宋_GB2312" w:cs="方正仿宋_GBK"/>
          <w:sz w:val="32"/>
          <w:szCs w:val="32"/>
        </w:rPr>
        <w:t>公司</w:t>
      </w:r>
      <w:r>
        <w:rPr>
          <w:rFonts w:hint="eastAsia" w:ascii="仿宋_GB2312" w:hAnsi="方正仿宋_GBK" w:eastAsia="仿宋_GB2312" w:cs="方正仿宋_GBK"/>
          <w:sz w:val="32"/>
          <w:szCs w:val="32"/>
        </w:rPr>
        <w:t>具体</w:t>
      </w:r>
      <w:r>
        <w:rPr>
          <w:rFonts w:ascii="仿宋_GB2312" w:hAnsi="方正仿宋_GBK" w:eastAsia="仿宋_GB2312" w:cs="方正仿宋_GBK"/>
          <w:sz w:val="32"/>
          <w:szCs w:val="32"/>
        </w:rPr>
        <w:t>承办</w:t>
      </w:r>
      <w:r>
        <w:rPr>
          <w:rFonts w:hint="eastAsia" w:ascii="仿宋_GB2312" w:hAnsi="方正仿宋_GBK" w:eastAsia="仿宋_GB2312" w:cs="方正仿宋_GBK"/>
          <w:sz w:val="32"/>
          <w:szCs w:val="32"/>
        </w:rPr>
        <w:t>组织。</w:t>
      </w:r>
    </w:p>
    <w:p w14:paraId="35685183">
      <w:pPr>
        <w:spacing w:line="560" w:lineRule="exact"/>
        <w:ind w:firstLine="640" w:firstLineChars="200"/>
        <w:rPr>
          <w:rFonts w:ascii="黑体" w:hAnsi="黑体" w:eastAsia="黑体" w:cs="方正黑体_GBK"/>
          <w:sz w:val="32"/>
          <w:szCs w:val="32"/>
        </w:rPr>
      </w:pPr>
      <w:r>
        <w:rPr>
          <w:rFonts w:hint="eastAsia" w:ascii="黑体" w:hAnsi="黑体" w:eastAsia="黑体" w:cs="方正黑体_GBK"/>
          <w:sz w:val="32"/>
          <w:szCs w:val="32"/>
        </w:rPr>
        <w:t>七、活动流程</w:t>
      </w:r>
    </w:p>
    <w:p w14:paraId="44515835">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楷体_GBK" w:eastAsia="仿宋_GB2312" w:cs="方正楷体_GBK"/>
          <w:sz w:val="32"/>
          <w:szCs w:val="32"/>
        </w:rPr>
        <w:t>（一）主题墙签到（9:30—</w:t>
      </w:r>
      <w:r>
        <w:rPr>
          <w:rFonts w:ascii="仿宋_GB2312" w:hAnsi="方正楷体_GBK" w:eastAsia="仿宋_GB2312" w:cs="方正楷体_GBK"/>
          <w:sz w:val="32"/>
          <w:szCs w:val="32"/>
        </w:rPr>
        <w:t>9</w:t>
      </w:r>
      <w:r>
        <w:rPr>
          <w:rFonts w:hint="eastAsia" w:ascii="仿宋_GB2312" w:hAnsi="方正楷体_GBK" w:eastAsia="仿宋_GB2312" w:cs="方正楷体_GBK"/>
          <w:sz w:val="32"/>
          <w:szCs w:val="32"/>
        </w:rPr>
        <w:t>:</w:t>
      </w:r>
      <w:r>
        <w:rPr>
          <w:rFonts w:ascii="仿宋_GB2312" w:hAnsi="方正楷体_GBK" w:eastAsia="仿宋_GB2312" w:cs="方正楷体_GBK"/>
          <w:sz w:val="32"/>
          <w:szCs w:val="32"/>
        </w:rPr>
        <w:t>5</w:t>
      </w:r>
      <w:r>
        <w:rPr>
          <w:rFonts w:hint="eastAsia" w:ascii="仿宋_GB2312" w:hAnsi="方正楷体_GBK" w:eastAsia="仿宋_GB2312" w:cs="方正楷体_GBK"/>
          <w:sz w:val="32"/>
          <w:szCs w:val="32"/>
        </w:rPr>
        <w:t>0）</w:t>
      </w:r>
    </w:p>
    <w:p w14:paraId="68964A25">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在签到墙上写清姓名、联系方式，寄语等。签到时，男女生按顺序分组领取编有号码的腕花。</w:t>
      </w:r>
    </w:p>
    <w:p w14:paraId="0155AE03">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（二）破冰游戏（1</w:t>
      </w:r>
      <w:r>
        <w:rPr>
          <w:rFonts w:ascii="仿宋_GB2312" w:hAnsi="方正楷体_GBK" w:eastAsia="仿宋_GB2312" w:cs="方正楷体_GBK"/>
          <w:sz w:val="32"/>
          <w:szCs w:val="32"/>
        </w:rPr>
        <w:t>0</w:t>
      </w:r>
      <w:r>
        <w:rPr>
          <w:rFonts w:hint="eastAsia" w:ascii="仿宋_GB2312" w:hAnsi="方正楷体_GBK" w:eastAsia="仿宋_GB2312" w:cs="方正楷体_GBK"/>
          <w:sz w:val="32"/>
          <w:szCs w:val="32"/>
        </w:rPr>
        <w:t>:</w:t>
      </w:r>
      <w:r>
        <w:rPr>
          <w:rFonts w:ascii="仿宋_GB2312" w:hAnsi="方正楷体_GBK" w:eastAsia="仿宋_GB2312" w:cs="方正楷体_GBK"/>
          <w:sz w:val="32"/>
          <w:szCs w:val="32"/>
        </w:rPr>
        <w:t>0</w:t>
      </w:r>
      <w:r>
        <w:rPr>
          <w:rFonts w:hint="eastAsia" w:ascii="仿宋_GB2312" w:hAnsi="方正楷体_GBK" w:eastAsia="仿宋_GB2312" w:cs="方正楷体_GBK"/>
          <w:sz w:val="32"/>
          <w:szCs w:val="32"/>
        </w:rPr>
        <w:t>0—1</w:t>
      </w:r>
      <w:r>
        <w:rPr>
          <w:rFonts w:ascii="仿宋_GB2312" w:hAnsi="方正楷体_GBK" w:eastAsia="仿宋_GB2312" w:cs="方正楷体_GBK"/>
          <w:sz w:val="32"/>
          <w:szCs w:val="32"/>
        </w:rPr>
        <w:t>1</w:t>
      </w:r>
      <w:r>
        <w:rPr>
          <w:rFonts w:hint="eastAsia" w:ascii="仿宋_GB2312" w:hAnsi="方正楷体_GBK" w:eastAsia="仿宋_GB2312" w:cs="方正楷体_GBK"/>
          <w:sz w:val="32"/>
          <w:szCs w:val="32"/>
        </w:rPr>
        <w:t>:</w:t>
      </w:r>
      <w:r>
        <w:rPr>
          <w:rFonts w:ascii="仿宋_GB2312" w:hAnsi="方正楷体_GBK" w:eastAsia="仿宋_GB2312" w:cs="方正楷体_GBK"/>
          <w:sz w:val="32"/>
          <w:szCs w:val="32"/>
        </w:rPr>
        <w:t>3</w:t>
      </w:r>
      <w:r>
        <w:rPr>
          <w:rFonts w:hint="eastAsia" w:ascii="仿宋_GB2312" w:hAnsi="方正楷体_GBK" w:eastAsia="仿宋_GB2312" w:cs="方正楷体_GBK"/>
          <w:sz w:val="32"/>
          <w:szCs w:val="32"/>
        </w:rPr>
        <w:t>0）</w:t>
      </w:r>
    </w:p>
    <w:p w14:paraId="23F07D9E">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通过游戏</w:t>
      </w:r>
      <w:r>
        <w:rPr>
          <w:rFonts w:ascii="仿宋_GB2312" w:hAnsi="方正仿宋_GBK" w:eastAsia="仿宋_GB2312" w:cs="方正仿宋_GBK"/>
          <w:sz w:val="32"/>
          <w:szCs w:val="32"/>
        </w:rPr>
        <w:t>，迅速拉近参与者之间的距离，消除</w:t>
      </w:r>
      <w:r>
        <w:rPr>
          <w:rFonts w:hint="eastAsia" w:ascii="仿宋_GB2312" w:hAnsi="方正仿宋_GBK" w:eastAsia="仿宋_GB2312" w:cs="方正仿宋_GBK"/>
          <w:sz w:val="32"/>
          <w:szCs w:val="32"/>
        </w:rPr>
        <w:t>陌生感。</w:t>
      </w:r>
    </w:p>
    <w:p w14:paraId="33F1A2D4">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1.找朋友：所有参与人员手拉手围成圈，男女岔开，在主持人口令下，手拉手转圈跑唱歌曲“找朋友”，主持人喊几，几个人抱在一起。单出来的人员被抓。</w:t>
      </w:r>
    </w:p>
    <w:p w14:paraId="6AF6FD74">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2.找朋友2.0一块五毛：</w:t>
      </w:r>
      <w:r>
        <w:rPr>
          <w:rFonts w:ascii="仿宋_GB2312" w:hAnsi="方正仿宋_GBK" w:eastAsia="仿宋_GB2312" w:cs="方正仿宋_GBK"/>
          <w:sz w:val="32"/>
          <w:szCs w:val="32"/>
        </w:rPr>
        <w:t>参与游戏的队员被赋予一个标价，男生代表一块钱，女生代表五毛钱。游戏方式同上，主持人喊一个金额，例如“一块五”或“两块”。相应人员抱在一起组成规定金额。单出人员被抓。</w:t>
      </w:r>
    </w:p>
    <w:p w14:paraId="0089F62A">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3.松鼠和大树：</w:t>
      </w:r>
      <w:r>
        <w:rPr>
          <w:rFonts w:ascii="仿宋_GB2312" w:hAnsi="方正仿宋_GBK" w:eastAsia="仿宋_GB2312" w:cs="方正仿宋_GBK"/>
          <w:sz w:val="32"/>
          <w:szCs w:val="32"/>
        </w:rPr>
        <w:t>根据参与人数进行分组，通常每组三人。其中，两人扮演大树，面对面站立，伸出双手搭成一个圆圈；另一人则扮演松鼠，站在圆圈中间。</w:t>
      </w:r>
    </w:p>
    <w:p w14:paraId="0B0240AB">
      <w:pPr>
        <w:spacing w:line="560" w:lineRule="exact"/>
        <w:ind w:firstLine="640" w:firstLineChars="200"/>
        <w:jc w:val="left"/>
        <w:rPr>
          <w:rFonts w:ascii="仿宋_GB2312" w:hAnsi="方正仿宋_GBK" w:eastAsia="仿宋_GB2312" w:cs="方正仿宋_GBK"/>
          <w:sz w:val="32"/>
          <w:szCs w:val="32"/>
        </w:rPr>
      </w:pPr>
      <w:r>
        <w:rPr>
          <w:rFonts w:ascii="仿宋_GB2312" w:hAnsi="方正仿宋_GBK" w:eastAsia="仿宋_GB2312" w:cs="方正仿宋_GBK"/>
          <w:sz w:val="32"/>
          <w:szCs w:val="32"/>
        </w:rPr>
        <w:t>游戏开始时，主持人发出指令。指令主要有三种：“猎人来了”、“樵夫来了”、“地震了”</w:t>
      </w:r>
    </w:p>
    <w:p w14:paraId="7BC57B9F">
      <w:pPr>
        <w:spacing w:line="560" w:lineRule="exact"/>
        <w:ind w:firstLine="640" w:firstLineChars="200"/>
        <w:jc w:val="left"/>
        <w:rPr>
          <w:rFonts w:ascii="仿宋_GB2312" w:hAnsi="方正仿宋_GBK" w:eastAsia="仿宋_GB2312" w:cs="方正仿宋_GBK"/>
          <w:sz w:val="32"/>
          <w:szCs w:val="32"/>
        </w:rPr>
      </w:pP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1</w:t>
      </w:r>
      <w:r>
        <w:rPr>
          <w:rFonts w:ascii="仿宋_GB2312" w:hAnsi="方正仿宋_GBK" w:eastAsia="仿宋_GB2312" w:cs="方正仿宋_GBK"/>
          <w:sz w:val="32"/>
          <w:szCs w:val="32"/>
        </w:rPr>
        <w:t>】当裁判喊出“</w:t>
      </w:r>
      <w:r>
        <w:rPr>
          <w:rFonts w:hint="eastAsia" w:ascii="仿宋_GB2312" w:hAnsi="方正仿宋_GBK" w:eastAsia="仿宋_GB2312" w:cs="方正仿宋_GBK"/>
          <w:sz w:val="32"/>
          <w:szCs w:val="32"/>
        </w:rPr>
        <w:t>猎人</w:t>
      </w:r>
      <w:r>
        <w:rPr>
          <w:rFonts w:ascii="仿宋_GB2312" w:hAnsi="方正仿宋_GBK" w:eastAsia="仿宋_GB2312" w:cs="方正仿宋_GBK"/>
          <w:sz w:val="32"/>
          <w:szCs w:val="32"/>
        </w:rPr>
        <w:t>来了”时，大树保持不动，扮演松鼠的人必须离开原来的大树，迅速选择其他的大树。这时，主持人或裁判会临时扮演一只松鼠，并插入到某个大树的圆圈中。没有找到新大树的松鼠或单独站立的大树的人被抓。</w:t>
      </w:r>
    </w:p>
    <w:p w14:paraId="098F4A9F">
      <w:pPr>
        <w:spacing w:line="560" w:lineRule="exact"/>
        <w:ind w:firstLine="640" w:firstLineChars="200"/>
        <w:jc w:val="left"/>
        <w:rPr>
          <w:rFonts w:ascii="仿宋_GB2312" w:hAnsi="方正仿宋_GBK" w:eastAsia="仿宋_GB2312" w:cs="方正仿宋_GBK"/>
          <w:sz w:val="32"/>
          <w:szCs w:val="32"/>
        </w:rPr>
      </w:pPr>
      <w:r>
        <w:rPr>
          <w:rFonts w:ascii="仿宋_GB2312" w:hAnsi="方正仿宋_GBK" w:eastAsia="仿宋_GB2312" w:cs="方正仿宋_GBK"/>
          <w:sz w:val="32"/>
          <w:szCs w:val="32"/>
        </w:rPr>
        <w:t>【</w:t>
      </w:r>
      <w:r>
        <w:rPr>
          <w:rFonts w:hint="eastAsia" w:ascii="仿宋_GB2312" w:hAnsi="方正仿宋_GBK" w:eastAsia="仿宋_GB2312" w:cs="方正仿宋_GBK"/>
          <w:sz w:val="32"/>
          <w:szCs w:val="32"/>
        </w:rPr>
        <w:t>2</w:t>
      </w:r>
      <w:r>
        <w:rPr>
          <w:rFonts w:ascii="仿宋_GB2312" w:hAnsi="方正仿宋_GBK" w:eastAsia="仿宋_GB2312" w:cs="方正仿宋_GBK"/>
          <w:sz w:val="32"/>
          <w:szCs w:val="32"/>
        </w:rPr>
        <w:t>】当裁判喊出“</w:t>
      </w:r>
      <w:r>
        <w:rPr>
          <w:rFonts w:hint="eastAsia" w:ascii="仿宋_GB2312" w:hAnsi="方正仿宋_GBK" w:eastAsia="仿宋_GB2312" w:cs="方正仿宋_GBK"/>
          <w:sz w:val="32"/>
          <w:szCs w:val="32"/>
        </w:rPr>
        <w:t>樵夫</w:t>
      </w:r>
      <w:r>
        <w:rPr>
          <w:rFonts w:ascii="仿宋_GB2312" w:hAnsi="方正仿宋_GBK" w:eastAsia="仿宋_GB2312" w:cs="方正仿宋_GBK"/>
          <w:sz w:val="32"/>
          <w:szCs w:val="32"/>
        </w:rPr>
        <w:t>来了”时，松鼠保持不动，扮演大树的人必须离开原先的同伴，重新与其他人组合成一对大树，并圈住一只松鼠。主持人临时扮演一棵大树。同样，没有找到新伙伴的大树或没有被圈住的松鼠</w:t>
      </w:r>
      <w:r>
        <w:rPr>
          <w:rFonts w:hint="eastAsia" w:ascii="仿宋_GB2312" w:hAnsi="方正仿宋_GBK" w:eastAsia="仿宋_GB2312" w:cs="方正仿宋_GBK"/>
          <w:sz w:val="32"/>
          <w:szCs w:val="32"/>
        </w:rPr>
        <w:t>被</w:t>
      </w:r>
      <w:r>
        <w:rPr>
          <w:rFonts w:ascii="仿宋_GB2312" w:hAnsi="方正仿宋_GBK" w:eastAsia="仿宋_GB2312" w:cs="方正仿宋_GBK"/>
          <w:sz w:val="32"/>
          <w:szCs w:val="32"/>
        </w:rPr>
        <w:t>抓。</w:t>
      </w:r>
    </w:p>
    <w:p w14:paraId="3BD06E12">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【3】</w:t>
      </w:r>
      <w:r>
        <w:rPr>
          <w:rFonts w:ascii="仿宋_GB2312" w:hAnsi="方正仿宋_GBK" w:eastAsia="仿宋_GB2312" w:cs="方正仿宋_GBK"/>
          <w:sz w:val="32"/>
          <w:szCs w:val="32"/>
        </w:rPr>
        <w:t>主持人喊“地震”时，所有扮演大树和松鼠的人都需要打散并重新组合，此时角色也可以互换，即原本的大树可以变成松鼠，原本的松鼠可以变成大树。主持人或裁判也会加入队伍中。没有找到新组合或落单的人同样被抓。</w:t>
      </w:r>
    </w:p>
    <w:p w14:paraId="4FD8CFF1">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（三）主题互动环节（11:30—</w:t>
      </w:r>
      <w:r>
        <w:rPr>
          <w:rFonts w:ascii="仿宋_GB2312" w:hAnsi="方正楷体_GBK" w:eastAsia="仿宋_GB2312" w:cs="方正楷体_GBK"/>
          <w:sz w:val="32"/>
          <w:szCs w:val="32"/>
        </w:rPr>
        <w:t>15</w:t>
      </w:r>
      <w:r>
        <w:rPr>
          <w:rFonts w:hint="eastAsia" w:ascii="仿宋_GB2312" w:hAnsi="方正楷体_GBK" w:eastAsia="仿宋_GB2312" w:cs="方正楷体_GBK"/>
          <w:sz w:val="32"/>
          <w:szCs w:val="32"/>
        </w:rPr>
        <w:t>:00）</w:t>
      </w:r>
    </w:p>
    <w:p w14:paraId="5F81DFFC">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将</w:t>
      </w:r>
      <w:r>
        <w:rPr>
          <w:rFonts w:ascii="仿宋_GB2312" w:hAnsi="方正楷体_GBK" w:eastAsia="仿宋_GB2312" w:cs="方正楷体_GBK"/>
          <w:sz w:val="32"/>
          <w:szCs w:val="32"/>
        </w:rPr>
        <w:t>参与</w:t>
      </w:r>
      <w:r>
        <w:rPr>
          <w:rFonts w:hint="eastAsia" w:ascii="仿宋_GB2312" w:hAnsi="方正楷体_GBK" w:eastAsia="仿宋_GB2312" w:cs="方正楷体_GBK"/>
          <w:sz w:val="32"/>
          <w:szCs w:val="32"/>
        </w:rPr>
        <w:t>者</w:t>
      </w:r>
      <w:r>
        <w:rPr>
          <w:rFonts w:ascii="仿宋_GB2312" w:hAnsi="方正楷体_GBK" w:eastAsia="仿宋_GB2312" w:cs="方正楷体_GBK"/>
          <w:sz w:val="32"/>
          <w:szCs w:val="32"/>
        </w:rPr>
        <w:t>两两抽签分组，进行</w:t>
      </w:r>
      <w:r>
        <w:rPr>
          <w:rFonts w:hint="eastAsia" w:ascii="仿宋_GB2312" w:hAnsi="方正楷体_GBK" w:eastAsia="仿宋_GB2312" w:cs="方正楷体_GBK"/>
          <w:sz w:val="32"/>
          <w:szCs w:val="32"/>
        </w:rPr>
        <w:t>游戏。午餐。</w:t>
      </w:r>
    </w:p>
    <w:p w14:paraId="5D66B1C4">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1.气球保卫战：一男一女为1组，女生脚下绑上气球，男生在前，女生在后，男生负责踩爆女生气球的同时，注意保护身后女生的气球。气球全部被踩爆的小组下场。可分组赛或吃鸡赛。</w:t>
      </w:r>
    </w:p>
    <w:p w14:paraId="6C933D24">
      <w:pPr>
        <w:spacing w:line="560" w:lineRule="exact"/>
        <w:ind w:firstLine="640" w:firstLineChars="200"/>
        <w:jc w:val="left"/>
        <w:rPr>
          <w:rFonts w:ascii="仿宋_GB2312" w:hAnsi="方正仿宋_GBK" w:eastAsia="仿宋_GB2312" w:cs="方正仿宋_GBK"/>
          <w:sz w:val="32"/>
          <w:szCs w:val="32"/>
        </w:rPr>
      </w:pPr>
      <w:r>
        <w:rPr>
          <w:rFonts w:hint="eastAsia" w:ascii="仿宋_GB2312" w:hAnsi="方正仿宋_GBK" w:eastAsia="仿宋_GB2312" w:cs="方正仿宋_GBK"/>
          <w:sz w:val="32"/>
          <w:szCs w:val="32"/>
        </w:rPr>
        <w:t>2.顶气球：一男一女为1组，比赛双方分站丝带两侧，同排球规则。可用头顶或身体任何部分把气球顶到对方一侧，不能用手，落地的一方算输。可分组赛或吃鸡赛。</w:t>
      </w:r>
    </w:p>
    <w:p w14:paraId="7123C652">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（四）深度交流环节（</w:t>
      </w:r>
      <w:r>
        <w:rPr>
          <w:rFonts w:ascii="仿宋_GB2312" w:hAnsi="方正楷体_GBK" w:eastAsia="仿宋_GB2312" w:cs="方正楷体_GBK"/>
          <w:sz w:val="32"/>
          <w:szCs w:val="32"/>
        </w:rPr>
        <w:t>15</w:t>
      </w:r>
      <w:r>
        <w:rPr>
          <w:rFonts w:hint="eastAsia" w:ascii="仿宋_GB2312" w:hAnsi="方正楷体_GBK" w:eastAsia="仿宋_GB2312" w:cs="方正楷体_GBK"/>
          <w:sz w:val="32"/>
          <w:szCs w:val="32"/>
        </w:rPr>
        <w:t>:00</w:t>
      </w:r>
      <w:r>
        <w:rPr>
          <w:rFonts w:ascii="仿宋_GB2312" w:hAnsi="方正楷体_GBK" w:eastAsia="仿宋_GB2312" w:cs="方正楷体_GBK"/>
          <w:sz w:val="32"/>
          <w:szCs w:val="32"/>
        </w:rPr>
        <w:t>-16</w:t>
      </w:r>
      <w:r>
        <w:rPr>
          <w:rFonts w:hint="eastAsia" w:ascii="仿宋_GB2312" w:hAnsi="方正楷体_GBK" w:eastAsia="仿宋_GB2312" w:cs="方正楷体_GBK"/>
          <w:sz w:val="32"/>
          <w:szCs w:val="32"/>
        </w:rPr>
        <w:t>:00）</w:t>
      </w:r>
    </w:p>
    <w:p w14:paraId="1211AD58">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参与者</w:t>
      </w:r>
      <w:r>
        <w:rPr>
          <w:rFonts w:ascii="仿宋_GB2312" w:hAnsi="方正楷体_GBK" w:eastAsia="仿宋_GB2312" w:cs="方正楷体_GBK"/>
          <w:sz w:val="32"/>
          <w:szCs w:val="32"/>
        </w:rPr>
        <w:t>按照一定的顺序</w:t>
      </w:r>
      <w:r>
        <w:rPr>
          <w:rFonts w:hint="eastAsia" w:ascii="仿宋_GB2312" w:hAnsi="方正楷体_GBK" w:eastAsia="仿宋_GB2312" w:cs="方正楷体_GBK"/>
          <w:sz w:val="32"/>
          <w:szCs w:val="32"/>
        </w:rPr>
        <w:t>，</w:t>
      </w:r>
      <w:r>
        <w:rPr>
          <w:rFonts w:ascii="仿宋_GB2312" w:hAnsi="方正楷体_GBK" w:eastAsia="仿宋_GB2312" w:cs="方正楷体_GBK"/>
          <w:sz w:val="32"/>
          <w:szCs w:val="32"/>
        </w:rPr>
        <w:t>与每一位异性进行一分钟的交流，快速了解彼此。</w:t>
      </w:r>
    </w:p>
    <w:p w14:paraId="4C5EE881">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交流内容如下：</w:t>
      </w:r>
    </w:p>
    <w:p w14:paraId="6C3E2C66">
      <w:pPr>
        <w:spacing w:line="560" w:lineRule="exact"/>
        <w:ind w:firstLine="640" w:firstLineChars="200"/>
        <w:jc w:val="left"/>
        <w:rPr>
          <w:rFonts w:ascii="仿宋_GB2312" w:hAnsi="方正楷体_GBK" w:eastAsia="仿宋_GB2312" w:cs="方正楷体_GBK"/>
          <w:sz w:val="32"/>
          <w:szCs w:val="32"/>
        </w:rPr>
      </w:pPr>
      <w:r>
        <w:rPr>
          <w:rFonts w:ascii="仿宋_GB2312" w:hAnsi="方正楷体_GBK" w:eastAsia="仿宋_GB2312" w:cs="方正楷体_GBK"/>
          <w:sz w:val="32"/>
          <w:szCs w:val="32"/>
        </w:rPr>
        <w:t>自我介绍：每位参与者有一分钟的时间进行自我介绍，包括姓名、年龄、职业、兴趣爱好等基本信息。</w:t>
      </w:r>
    </w:p>
    <w:p w14:paraId="6C5A96B2">
      <w:pPr>
        <w:spacing w:line="560" w:lineRule="exact"/>
        <w:ind w:firstLine="640" w:firstLineChars="200"/>
        <w:jc w:val="left"/>
        <w:rPr>
          <w:rFonts w:ascii="仿宋_GB2312" w:hAnsi="方正楷体_GBK" w:eastAsia="仿宋_GB2312" w:cs="方正楷体_GBK"/>
          <w:sz w:val="32"/>
          <w:szCs w:val="32"/>
        </w:rPr>
      </w:pPr>
      <w:r>
        <w:rPr>
          <w:rFonts w:ascii="仿宋_GB2312" w:hAnsi="方正楷体_GBK" w:eastAsia="仿宋_GB2312" w:cs="方正楷体_GBK"/>
          <w:sz w:val="32"/>
          <w:szCs w:val="32"/>
        </w:rPr>
        <w:t>快速问答：接下来，双方可以进行一分钟的快速问答环节。每个问题都要简洁明了，例如“你最喜欢的旅行目的地是哪里”或“你的理想伴侣应该具备哪些品质”</w:t>
      </w:r>
      <w:r>
        <w:rPr>
          <w:rFonts w:hint="eastAsia" w:ascii="仿宋_GB2312" w:hAnsi="方正楷体_GBK" w:eastAsia="仿宋_GB2312" w:cs="方正楷体_GBK"/>
          <w:sz w:val="32"/>
          <w:szCs w:val="32"/>
        </w:rPr>
        <w:t>等</w:t>
      </w:r>
      <w:r>
        <w:rPr>
          <w:rFonts w:ascii="仿宋_GB2312" w:hAnsi="方正楷体_GBK" w:eastAsia="仿宋_GB2312" w:cs="方正楷体_GBK"/>
          <w:sz w:val="32"/>
          <w:szCs w:val="32"/>
        </w:rPr>
        <w:t>。</w:t>
      </w:r>
    </w:p>
    <w:p w14:paraId="630B52FC">
      <w:pPr>
        <w:spacing w:line="560" w:lineRule="exact"/>
        <w:ind w:firstLine="640" w:firstLineChars="200"/>
        <w:jc w:val="left"/>
        <w:rPr>
          <w:rFonts w:ascii="仿宋_GB2312" w:hAnsi="方正楷体_GBK" w:eastAsia="仿宋_GB2312" w:cs="方正楷体_GBK"/>
          <w:sz w:val="32"/>
          <w:szCs w:val="32"/>
        </w:rPr>
      </w:pPr>
      <w:r>
        <w:rPr>
          <w:rFonts w:ascii="仿宋_GB2312" w:hAnsi="方正楷体_GBK" w:eastAsia="仿宋_GB2312" w:cs="方正楷体_GBK"/>
          <w:sz w:val="32"/>
          <w:szCs w:val="32"/>
        </w:rPr>
        <w:t>展示特长：在这一分钟内，双方可以展示自己的特长或才艺，这有助于增加彼此的吸引力，并让对方更好地了解自己。</w:t>
      </w:r>
    </w:p>
    <w:p w14:paraId="615CCD91">
      <w:pPr>
        <w:spacing w:line="560" w:lineRule="exact"/>
        <w:ind w:firstLine="640" w:firstLineChars="200"/>
        <w:jc w:val="left"/>
        <w:rPr>
          <w:rFonts w:ascii="仿宋_GB2312" w:hAnsi="方正楷体_GBK" w:eastAsia="仿宋_GB2312" w:cs="方正楷体_GBK"/>
          <w:sz w:val="32"/>
          <w:szCs w:val="32"/>
        </w:rPr>
      </w:pPr>
      <w:r>
        <w:rPr>
          <w:rFonts w:ascii="仿宋_GB2312" w:hAnsi="方正楷体_GBK" w:eastAsia="仿宋_GB2312" w:cs="方正楷体_GBK"/>
          <w:sz w:val="32"/>
          <w:szCs w:val="32"/>
        </w:rPr>
        <w:t>交流观点：双方可以就某个热门话题或观点进行交流，例如对婚姻的看法、对未来生活的规划等。这有助于了解双方在重要问题上的契合度。</w:t>
      </w:r>
    </w:p>
    <w:p w14:paraId="09C76B79">
      <w:pPr>
        <w:spacing w:line="560" w:lineRule="exact"/>
        <w:ind w:firstLine="640" w:firstLineChars="200"/>
        <w:jc w:val="left"/>
        <w:rPr>
          <w:rFonts w:ascii="仿宋_GB2312" w:hAnsi="方正楷体_GBK" w:eastAsia="仿宋_GB2312" w:cs="方正楷体_GBK"/>
          <w:sz w:val="32"/>
          <w:szCs w:val="32"/>
        </w:rPr>
      </w:pPr>
      <w:r>
        <w:rPr>
          <w:rFonts w:ascii="仿宋_GB2312" w:hAnsi="方正楷体_GBK" w:eastAsia="仿宋_GB2312" w:cs="方正楷体_GBK"/>
          <w:sz w:val="32"/>
          <w:szCs w:val="32"/>
        </w:rPr>
        <w:t>总结与提问：最后一分钟，双方可以总结自己的感受，并提出一些想要进一步了解的问题。这有助于为后续的交往打下良好的基础。</w:t>
      </w:r>
    </w:p>
    <w:p w14:paraId="34E76457">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主持人温馨提示：</w:t>
      </w:r>
      <w:r>
        <w:rPr>
          <w:rFonts w:ascii="仿宋_GB2312" w:hAnsi="方正楷体_GBK" w:eastAsia="仿宋_GB2312" w:cs="方正楷体_GBK"/>
          <w:sz w:val="32"/>
          <w:szCs w:val="32"/>
        </w:rPr>
        <w:t>相亲一分钟规则强调的是快速、高效和直接。虽然时间有限，但双方仍需保持礼貌和尊重，避免过于紧张或尴尬。同时，建议提前准备好自我介绍和想要了解的问题，以便在有限的时间内充分展示自己并了解对方。</w:t>
      </w:r>
    </w:p>
    <w:p w14:paraId="747259E3">
      <w:pPr>
        <w:spacing w:line="560" w:lineRule="exact"/>
        <w:ind w:firstLine="640" w:firstLineChars="200"/>
        <w:jc w:val="left"/>
        <w:rPr>
          <w:rFonts w:ascii="仿宋_GB2312" w:hAnsi="方正楷体_GBK" w:eastAsia="仿宋_GB2312" w:cs="方正楷体_GBK"/>
          <w:sz w:val="32"/>
          <w:szCs w:val="32"/>
        </w:rPr>
      </w:pPr>
      <w:r>
        <w:rPr>
          <w:rFonts w:hint="eastAsia" w:ascii="仿宋_GB2312" w:hAnsi="方正楷体_GBK" w:eastAsia="仿宋_GB2312" w:cs="方正楷体_GBK"/>
          <w:sz w:val="32"/>
          <w:szCs w:val="32"/>
        </w:rPr>
        <w:t>（五）幸福牵手（1</w:t>
      </w:r>
      <w:r>
        <w:rPr>
          <w:rFonts w:ascii="仿宋_GB2312" w:hAnsi="方正楷体_GBK" w:eastAsia="仿宋_GB2312" w:cs="方正楷体_GBK"/>
          <w:sz w:val="32"/>
          <w:szCs w:val="32"/>
        </w:rPr>
        <w:t>6</w:t>
      </w:r>
      <w:r>
        <w:rPr>
          <w:rFonts w:hint="eastAsia" w:ascii="仿宋_GB2312" w:hAnsi="方正楷体_GBK" w:eastAsia="仿宋_GB2312" w:cs="方正楷体_GBK"/>
          <w:sz w:val="32"/>
          <w:szCs w:val="32"/>
        </w:rPr>
        <w:t>:00--1</w:t>
      </w:r>
      <w:r>
        <w:rPr>
          <w:rFonts w:ascii="仿宋_GB2312" w:hAnsi="方正楷体_GBK" w:eastAsia="仿宋_GB2312" w:cs="方正楷体_GBK"/>
          <w:sz w:val="32"/>
          <w:szCs w:val="32"/>
        </w:rPr>
        <w:t>6</w:t>
      </w:r>
      <w:r>
        <w:rPr>
          <w:rFonts w:hint="eastAsia" w:ascii="仿宋_GB2312" w:hAnsi="方正楷体_GBK" w:eastAsia="仿宋_GB2312" w:cs="方正楷体_GBK"/>
          <w:sz w:val="32"/>
          <w:szCs w:val="32"/>
        </w:rPr>
        <w:t>:30）</w:t>
      </w:r>
    </w:p>
    <w:p w14:paraId="2A114CED">
      <w:pPr>
        <w:spacing w:line="560" w:lineRule="exact"/>
        <w:ind w:firstLine="640" w:firstLineChars="200"/>
        <w:jc w:val="left"/>
        <w:rPr>
          <w:rFonts w:ascii="仿宋_GB2312" w:hAnsi="方正仿宋_GBK" w:eastAsia="仿宋_GB2312" w:cs="方正仿宋_GBK"/>
          <w:b/>
          <w:bCs/>
          <w:sz w:val="32"/>
          <w:szCs w:val="32"/>
        </w:rPr>
      </w:pPr>
      <w:r>
        <w:rPr>
          <w:rFonts w:hint="eastAsia" w:ascii="仿宋_GB2312" w:hAnsi="方正仿宋_GBK" w:eastAsia="仿宋_GB2312" w:cs="方正仿宋_GBK"/>
          <w:sz w:val="32"/>
          <w:szCs w:val="32"/>
        </w:rPr>
        <w:t>参加活动的人员向心仪对象赠送腕花，表达心意。主持人可通过整场活动进行现场牵线，鼓励大家表达爱意，并为牵手成功的人员赠送电影兑换券。</w:t>
      </w:r>
    </w:p>
    <w:p w14:paraId="1DFD3402">
      <w:pPr>
        <w:spacing w:line="560" w:lineRule="exact"/>
        <w:ind w:firstLine="640" w:firstLineChars="200"/>
        <w:rPr>
          <w:rFonts w:ascii="黑体" w:hAnsi="黑体" w:eastAsia="黑体" w:cs="方正仿宋_GBK"/>
          <w:sz w:val="32"/>
          <w:szCs w:val="32"/>
          <w:lang w:bidi="ar"/>
        </w:rPr>
      </w:pPr>
      <w:r>
        <w:rPr>
          <w:rFonts w:hint="eastAsia" w:ascii="黑体" w:hAnsi="黑体" w:eastAsia="黑体"/>
          <w:sz w:val="32"/>
          <w:szCs w:val="32"/>
        </w:rPr>
        <w:t>八、其他事项</w:t>
      </w:r>
    </w:p>
    <w:p w14:paraId="5E91172F">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1.各单位安排专人负责，并于</w:t>
      </w:r>
      <w:r>
        <w:rPr>
          <w:rFonts w:ascii="仿宋_GB2312" w:eastAsia="仿宋_GB2312"/>
          <w:sz w:val="32"/>
          <w:szCs w:val="32"/>
        </w:rPr>
        <w:t>4</w:t>
      </w:r>
      <w:r>
        <w:rPr>
          <w:rFonts w:hint="eastAsia" w:ascii="仿宋_GB2312" w:eastAsia="仿宋_GB2312"/>
          <w:sz w:val="32"/>
          <w:szCs w:val="32"/>
        </w:rPr>
        <w:t>月1</w:t>
      </w:r>
      <w:r>
        <w:rPr>
          <w:rFonts w:ascii="仿宋_GB2312" w:eastAsia="仿宋_GB2312"/>
          <w:sz w:val="32"/>
          <w:szCs w:val="32"/>
        </w:rPr>
        <w:t>8</w:t>
      </w:r>
      <w:r>
        <w:rPr>
          <w:rFonts w:hint="eastAsia" w:ascii="仿宋_GB2312" w:eastAsia="仿宋_GB2312"/>
          <w:sz w:val="32"/>
          <w:szCs w:val="32"/>
        </w:rPr>
        <w:t>日12:00前发送报名表（附件2），报名人员需如实填写个人信息，活动组织方应对报名名单保密，不得随意泄露人员信息。</w:t>
      </w:r>
    </w:p>
    <w:p w14:paraId="44897D10">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联系人：姜凌燕；联系电话：13</w:t>
      </w:r>
      <w:r>
        <w:rPr>
          <w:rFonts w:ascii="仿宋_GB2312" w:eastAsia="仿宋_GB2312"/>
          <w:sz w:val="32"/>
          <w:szCs w:val="32"/>
        </w:rPr>
        <w:t>919003099</w:t>
      </w:r>
      <w:r>
        <w:rPr>
          <w:rFonts w:hint="eastAsia" w:ascii="仿宋_GB2312" w:eastAsia="仿宋_GB2312"/>
          <w:sz w:val="32"/>
          <w:szCs w:val="32"/>
        </w:rPr>
        <w:t>；</w:t>
      </w:r>
    </w:p>
    <w:p w14:paraId="37A21FFC">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邮箱：</w:t>
      </w:r>
      <w:r>
        <w:rPr>
          <w:rFonts w:ascii="仿宋_GB2312" w:eastAsia="仿宋_GB2312"/>
          <w:sz w:val="32"/>
          <w:szCs w:val="32"/>
        </w:rPr>
        <w:t>119633360</w:t>
      </w:r>
      <w:r>
        <w:rPr>
          <w:rFonts w:hint="eastAsia" w:ascii="仿宋_GB2312" w:eastAsia="仿宋_GB2312"/>
          <w:sz w:val="32"/>
          <w:szCs w:val="32"/>
        </w:rPr>
        <w:t>@qq.com。</w:t>
      </w:r>
    </w:p>
    <w:p w14:paraId="1583149F">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2.为确保本次活动安全有序进行，参加活动人员以单位集体出行，由各单位领队提前做好安全事项、应急保障方案宣讲等工作，配合活动组织方全程遵守活动纪律，强化安全意识，防止意外发生。</w:t>
      </w:r>
    </w:p>
    <w:p w14:paraId="3656CA51">
      <w:pPr>
        <w:autoSpaceDE w:val="0"/>
        <w:spacing w:line="560" w:lineRule="exact"/>
        <w:ind w:firstLine="640" w:firstLineChars="200"/>
        <w:rPr>
          <w:rFonts w:ascii="黑体" w:hAnsi="黑体" w:eastAsia="黑体"/>
          <w:sz w:val="32"/>
          <w:szCs w:val="32"/>
        </w:rPr>
      </w:pPr>
    </w:p>
    <w:p w14:paraId="58D71D8B">
      <w:pPr>
        <w:spacing w:line="560" w:lineRule="exact"/>
        <w:ind w:firstLine="640" w:firstLineChars="200"/>
        <w:jc w:val="left"/>
        <w:rPr>
          <w:rFonts w:ascii="仿宋_GB2312" w:hAnsi="方正仿宋_GBK" w:eastAsia="仿宋_GB2312"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B78E78-1D86-4AD9-B69B-4CAF4E9DED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380F657-EC28-442E-B8C9-1702028F42DC}"/>
  </w:font>
  <w:font w:name="方正小标宋简体">
    <w:panose1 w:val="02000000000000000000"/>
    <w:charset w:val="86"/>
    <w:family w:val="auto"/>
    <w:pitch w:val="default"/>
    <w:sig w:usb0="00000001" w:usb1="08000000" w:usb2="00000000" w:usb3="00000000" w:csb0="00040000" w:csb1="00000000"/>
    <w:embedRegular r:id="rId3" w:fontKey="{3DB0840A-9145-4860-95C2-9A0C12023E9A}"/>
  </w:font>
  <w:font w:name="华文中宋">
    <w:panose1 w:val="02010600040101010101"/>
    <w:charset w:val="86"/>
    <w:family w:val="auto"/>
    <w:pitch w:val="default"/>
    <w:sig w:usb0="00000287" w:usb1="080F0000" w:usb2="00000000" w:usb3="00000000" w:csb0="0004009F" w:csb1="DFD70000"/>
    <w:embedRegular r:id="rId4" w:fontKey="{19498977-85B7-41E8-B33E-44EAD0ABC2A1}"/>
  </w:font>
  <w:font w:name="方正小标宋_GBK">
    <w:panose1 w:val="02000000000000000000"/>
    <w:charset w:val="86"/>
    <w:family w:val="auto"/>
    <w:pitch w:val="default"/>
    <w:sig w:usb0="A00002BF" w:usb1="38CF7CFA" w:usb2="00082016" w:usb3="00000000" w:csb0="00040001" w:csb1="00000000"/>
    <w:embedRegular r:id="rId5" w:fontKey="{6F5C6692-B060-48E3-90AD-F1C91BA6A0AF}"/>
  </w:font>
  <w:font w:name="仿宋_GB2312">
    <w:altName w:val="仿宋"/>
    <w:panose1 w:val="02010609030101010101"/>
    <w:charset w:val="86"/>
    <w:family w:val="modern"/>
    <w:pitch w:val="default"/>
    <w:sig w:usb0="00000000" w:usb1="00000000" w:usb2="00000000" w:usb3="00000000" w:csb0="00040000" w:csb1="00000000"/>
    <w:embedRegular r:id="rId6" w:fontKey="{A8EBC920-0AB8-477D-B3A4-3A6F7565A3AA}"/>
  </w:font>
  <w:font w:name="方正仿宋_GBK">
    <w:panose1 w:val="02000000000000000000"/>
    <w:charset w:val="86"/>
    <w:family w:val="auto"/>
    <w:pitch w:val="default"/>
    <w:sig w:usb0="A00002BF" w:usb1="38CF7CFA" w:usb2="00082016" w:usb3="00000000" w:csb0="00040001" w:csb1="00000000"/>
    <w:embedRegular r:id="rId7" w:fontKey="{DE94D87E-FFC6-410C-98E9-742E5409EE59}"/>
  </w:font>
  <w:font w:name="方正黑体_GBK">
    <w:panose1 w:val="02010600010101010101"/>
    <w:charset w:val="86"/>
    <w:family w:val="auto"/>
    <w:pitch w:val="default"/>
    <w:sig w:usb0="00000001" w:usb1="080E0000" w:usb2="00000000" w:usb3="00000000" w:csb0="00040000" w:csb1="00000000"/>
    <w:embedRegular r:id="rId8" w:fontKey="{1188E3A7-970A-4F4A-915A-B70FFAA7B2E1}"/>
  </w:font>
  <w:font w:name="方正楷体_GBK">
    <w:altName w:val="方正楷体_GBK"/>
    <w:panose1 w:val="02000000000000000000"/>
    <w:charset w:val="86"/>
    <w:family w:val="auto"/>
    <w:pitch w:val="default"/>
    <w:sig w:usb0="800002BF" w:usb1="38CF7CFA" w:usb2="00000016" w:usb3="00000000" w:csb0="00040000" w:csb1="00000000"/>
    <w:embedRegular r:id="rId9" w:fontKey="{ABEACC6E-A935-4E0A-AA60-9134370069B6}"/>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OWFhYzdkOTJkMGFiOTM5MjVhYmI5MmEwMDU4NzYifQ=="/>
  </w:docVars>
  <w:rsids>
    <w:rsidRoot w:val="00172A27"/>
    <w:rsid w:val="00012B20"/>
    <w:rsid w:val="000259DC"/>
    <w:rsid w:val="00075E16"/>
    <w:rsid w:val="00172A27"/>
    <w:rsid w:val="00222BD1"/>
    <w:rsid w:val="0024690B"/>
    <w:rsid w:val="00253C93"/>
    <w:rsid w:val="003001F2"/>
    <w:rsid w:val="0033454D"/>
    <w:rsid w:val="00345240"/>
    <w:rsid w:val="003602C3"/>
    <w:rsid w:val="0037534E"/>
    <w:rsid w:val="0037572F"/>
    <w:rsid w:val="003E0626"/>
    <w:rsid w:val="003E5C1A"/>
    <w:rsid w:val="00436D15"/>
    <w:rsid w:val="004409A0"/>
    <w:rsid w:val="00444493"/>
    <w:rsid w:val="00485BFD"/>
    <w:rsid w:val="005207BE"/>
    <w:rsid w:val="00615727"/>
    <w:rsid w:val="0078479E"/>
    <w:rsid w:val="00791F79"/>
    <w:rsid w:val="007F10A9"/>
    <w:rsid w:val="007F7C71"/>
    <w:rsid w:val="00905D53"/>
    <w:rsid w:val="009166D3"/>
    <w:rsid w:val="00965A1F"/>
    <w:rsid w:val="00997FAB"/>
    <w:rsid w:val="009A2086"/>
    <w:rsid w:val="009D2C44"/>
    <w:rsid w:val="009E7C8F"/>
    <w:rsid w:val="009E7FD4"/>
    <w:rsid w:val="009F678C"/>
    <w:rsid w:val="00A01662"/>
    <w:rsid w:val="00A24CEB"/>
    <w:rsid w:val="00A97BCE"/>
    <w:rsid w:val="00B37954"/>
    <w:rsid w:val="00C01A73"/>
    <w:rsid w:val="00C07CF4"/>
    <w:rsid w:val="00C44138"/>
    <w:rsid w:val="00CA33C1"/>
    <w:rsid w:val="00CC070D"/>
    <w:rsid w:val="00D25917"/>
    <w:rsid w:val="00D260B2"/>
    <w:rsid w:val="00D33565"/>
    <w:rsid w:val="00DB6249"/>
    <w:rsid w:val="00DE051C"/>
    <w:rsid w:val="00EA27E6"/>
    <w:rsid w:val="00F633D8"/>
    <w:rsid w:val="06CB709A"/>
    <w:rsid w:val="08C96CC9"/>
    <w:rsid w:val="0BDF1D07"/>
    <w:rsid w:val="106F7970"/>
    <w:rsid w:val="1F9058AC"/>
    <w:rsid w:val="24692E22"/>
    <w:rsid w:val="27F74ABF"/>
    <w:rsid w:val="2A8F1762"/>
    <w:rsid w:val="2E805335"/>
    <w:rsid w:val="2F014FFE"/>
    <w:rsid w:val="34066172"/>
    <w:rsid w:val="395D5D86"/>
    <w:rsid w:val="3C71690F"/>
    <w:rsid w:val="3F1F7E8E"/>
    <w:rsid w:val="44610DD0"/>
    <w:rsid w:val="471E7EBD"/>
    <w:rsid w:val="478403E3"/>
    <w:rsid w:val="47FA38BB"/>
    <w:rsid w:val="48B750A5"/>
    <w:rsid w:val="4AD31E91"/>
    <w:rsid w:val="4D70593C"/>
    <w:rsid w:val="55894DF3"/>
    <w:rsid w:val="615B3BC3"/>
    <w:rsid w:val="618A66A1"/>
    <w:rsid w:val="621072C3"/>
    <w:rsid w:val="64DE5035"/>
    <w:rsid w:val="66710523"/>
    <w:rsid w:val="6B6B2BE8"/>
    <w:rsid w:val="7288610F"/>
    <w:rsid w:val="73C812B5"/>
    <w:rsid w:val="753E6625"/>
    <w:rsid w:val="78453224"/>
    <w:rsid w:val="79A14565"/>
    <w:rsid w:val="7A937EFB"/>
    <w:rsid w:val="7E0E4770"/>
    <w:rsid w:val="7E605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autoRedefine/>
    <w:semiHidden/>
    <w:unhideWhenUsed/>
    <w:qFormat/>
    <w:uiPriority w:val="99"/>
    <w:rPr>
      <w:sz w:val="18"/>
      <w:szCs w:val="18"/>
    </w:rPr>
  </w:style>
  <w:style w:type="table" w:styleId="4">
    <w:name w:val="Table Grid"/>
    <w:basedOn w:val="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autoRedefine/>
    <w:semiHidden/>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2036</Words>
  <Characters>2122</Characters>
  <Lines>15</Lines>
  <Paragraphs>4</Paragraphs>
  <TotalTime>172</TotalTime>
  <ScaleCrop>false</ScaleCrop>
  <LinksUpToDate>false</LinksUpToDate>
  <CharactersWithSpaces>2125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2023-08-26T08:22:00Z</dcterms:created>
  <dc:creator>穆 峻轩</dc:creator>
  <cp:lastModifiedBy>黎明的呐喊</cp:lastModifiedBy>
  <cp:lastPrinted>2024-04-08T06:52:00Z</cp:lastPrinted>
  <dcterms:modified xsi:type="dcterms:W3CDTF">2025-11-24T02:53:57Z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F0AA07E5DE104BEEA9849D64936FD203_13</vt:lpwstr>
  </property>
  <property fmtid="{D5CDD505-2E9C-101B-9397-08002B2CF9AE}" pid="4" name="KSOTemplateDocerSaveRecord">
    <vt:lpwstr>eyJoZGlkIjoiNTU0ZmIwYTQ3NzlmZGUxZmU3Zjk0M2IyZTNmM2IxNjAiLCJ1c2VySWQiOiIyNDQ3OTM3MTAifQ==</vt:lpwstr>
  </property>
</Properties>
</file>